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2" w14:textId="77777777" w:rsidR="00D9692C" w:rsidRDefault="00D9692C">
      <w:pPr>
        <w:spacing w:before="28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00000003" w14:textId="77777777" w:rsidR="00D9692C" w:rsidRDefault="00C3646E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PRZEDMIOTOWE ZASADY OCENIANIA Z MATEMATYKI</w:t>
      </w:r>
    </w:p>
    <w:p w14:paraId="00000004" w14:textId="77777777" w:rsidR="00D9692C" w:rsidRDefault="00D9692C">
      <w:pPr>
        <w:spacing w:before="28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D9692C" w:rsidRDefault="00C3646E">
      <w:pPr>
        <w:spacing w:before="28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Przedmiotowe  zasady ocenia z matematyki zostały opracowany na podstawie:</w:t>
      </w:r>
    </w:p>
    <w:p w14:paraId="00000006" w14:textId="77777777" w:rsidR="00D9692C" w:rsidRDefault="00D9692C">
      <w:p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7" w14:textId="3C0AFEA9" w:rsidR="00D9692C" w:rsidRDefault="00C364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Statutu Zespo</w:t>
      </w:r>
      <w:r w:rsidR="00753F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łu Szkolno-Przedszkolnego nr 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 Brzegu Dolnym.</w:t>
      </w:r>
    </w:p>
    <w:p w14:paraId="00000008" w14:textId="77777777" w:rsidR="00D9692C" w:rsidRDefault="00C364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PROGRAMU NAUCZANIA MATEMATYKI DLA KLAS 4–8 SZKOŁY PODSTAWOWEJ, Matematyka z kluczem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9" w14:textId="77777777" w:rsidR="00D9692C" w:rsidRDefault="00C364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Przedmiotowych zasad oceniania Nowej Ery,</w:t>
      </w:r>
    </w:p>
    <w:p w14:paraId="0000000A" w14:textId="77777777" w:rsidR="00D9692C" w:rsidRDefault="00C364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Podręczników: „Matematyka z kluczem” dla klas 4-8 , Wydawnictwo Nowa Era.</w:t>
      </w:r>
    </w:p>
    <w:p w14:paraId="0000000B" w14:textId="77777777" w:rsidR="00D9692C" w:rsidRDefault="00C3646E">
      <w:pPr>
        <w:spacing w:before="28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Głównymi obszarami oceniania są: wiedza i umiejętności ucznia.</w:t>
      </w:r>
    </w:p>
    <w:p w14:paraId="0000000C" w14:textId="7680641C" w:rsidR="00D9692C" w:rsidRDefault="00C3646E">
      <w:pPr>
        <w:spacing w:before="280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Wpływ na ocenę ma również stosunek ucznia do przedmiotu, tzn. zaangażowanie ucznia w pracę </w:t>
      </w:r>
      <w:r w:rsidR="003135DC">
        <w:rPr>
          <w:rFonts w:ascii="Times New Roman" w:eastAsia="Times New Roman" w:hAnsi="Times New Roman" w:cs="Times New Roman"/>
          <w:sz w:val="24"/>
          <w:szCs w:val="24"/>
        </w:rPr>
        <w:t xml:space="preserve">na lekcji, prowadzenie zeszytu </w:t>
      </w:r>
      <w:r>
        <w:rPr>
          <w:rFonts w:ascii="Times New Roman" w:eastAsia="Times New Roman" w:hAnsi="Times New Roman" w:cs="Times New Roman"/>
          <w:sz w:val="24"/>
          <w:szCs w:val="24"/>
        </w:rPr>
        <w:t>oraz przygotowanie do konkursów matematycznych lub olimpiad.</w:t>
      </w:r>
    </w:p>
    <w:p w14:paraId="0000000D" w14:textId="77777777" w:rsidR="00D9692C" w:rsidRDefault="00D9692C">
      <w:pPr>
        <w:spacing w:before="280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000000E" w14:textId="77777777" w:rsidR="00D9692C" w:rsidRDefault="00C364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Obowiązuje sześciostopniowa skala ocen.</w:t>
      </w:r>
    </w:p>
    <w:p w14:paraId="0000000F" w14:textId="78F13DA7" w:rsidR="00D9692C" w:rsidRDefault="00C3646E">
      <w:pPr>
        <w:ind w:left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Plus uczeń może uzyskać m.in. za: samodzielne wykonanie krótkiej pracy na lekcji, krótką prawidłową odpowiedź ustną, aktywną pracę w grupie, pomoc koleżeńską na lekcji przy rozwiązaniu problemu, przygotowanie do lekcji. </w:t>
      </w:r>
    </w:p>
    <w:p w14:paraId="00000010" w14:textId="368D809B" w:rsidR="00D9692C" w:rsidRDefault="00C3646E">
      <w:pPr>
        <w:ind w:left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Minus uczeń może uzyskać m.in. za brak przygotowania do lekcji (np. brak pr</w:t>
      </w:r>
      <w:r>
        <w:rPr>
          <w:rFonts w:ascii="Times New Roman" w:eastAsia="Times New Roman" w:hAnsi="Times New Roman" w:cs="Times New Roman"/>
          <w:sz w:val="24"/>
          <w:szCs w:val="24"/>
        </w:rPr>
        <w:t>zyborów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zeszytu, zeszytu ćwiczeń), brak zaangażowania na lekcji.</w:t>
      </w:r>
    </w:p>
    <w:p w14:paraId="00000011" w14:textId="77777777" w:rsidR="00D9692C" w:rsidRDefault="00C364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Plusy i minusy raz w semestrze zmieniają się na oceny według takich reguł:</w:t>
      </w:r>
    </w:p>
    <w:p w14:paraId="00000012" w14:textId="77777777" w:rsidR="00D9692C" w:rsidRDefault="00C364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(+++++)= bardzo dobry, </w:t>
      </w:r>
    </w:p>
    <w:p w14:paraId="00000013" w14:textId="77777777" w:rsidR="00D9692C" w:rsidRDefault="00C364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(++++)= dobry,</w:t>
      </w:r>
    </w:p>
    <w:p w14:paraId="00000014" w14:textId="77777777" w:rsidR="00D9692C" w:rsidRDefault="00C364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(+++) =dostateczny,</w:t>
      </w:r>
    </w:p>
    <w:p w14:paraId="00000015" w14:textId="77777777" w:rsidR="00D9692C" w:rsidRDefault="00C364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(++)=dopuszczający,</w:t>
      </w:r>
    </w:p>
    <w:p w14:paraId="00000016" w14:textId="77777777" w:rsidR="00D9692C" w:rsidRDefault="00C3646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(------)= niedostateczny.</w:t>
      </w:r>
    </w:p>
    <w:p w14:paraId="00000017" w14:textId="77777777" w:rsidR="00D9692C" w:rsidRDefault="00C3646E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Przy podsumowaniu + i - redukuje się do 0.</w:t>
      </w:r>
    </w:p>
    <w:p w14:paraId="00000018" w14:textId="18EB0D1A" w:rsidR="00D9692C" w:rsidRDefault="00C364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35DC">
        <w:rPr>
          <w:rFonts w:ascii="Times New Roman" w:eastAsia="Times New Roman" w:hAnsi="Times New Roman" w:cs="Times New Roman"/>
          <w:sz w:val="24"/>
          <w:szCs w:val="24"/>
        </w:rPr>
        <w:t xml:space="preserve">Sprawdziany </w:t>
      </w:r>
      <w:r>
        <w:rPr>
          <w:rFonts w:ascii="Times New Roman" w:eastAsia="Times New Roman" w:hAnsi="Times New Roman" w:cs="Times New Roman"/>
          <w:sz w:val="24"/>
          <w:szCs w:val="24"/>
        </w:rPr>
        <w:t>i kartkówki oceniane są w skali procentowej. Maksymalne progi uzyskania danej oceny są następujące:</w:t>
      </w:r>
    </w:p>
    <w:p w14:paraId="0CD87DE0" w14:textId="77777777" w:rsidR="00753FC0" w:rsidRDefault="00753FC0" w:rsidP="00753FC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niedostateczny -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0% - 29%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punktów </w:t>
      </w:r>
    </w:p>
    <w:p w14:paraId="6861C41A" w14:textId="77777777" w:rsidR="00753FC0" w:rsidRDefault="00753FC0" w:rsidP="00753FC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dopuszczający -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30% - 49%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 </w:t>
      </w:r>
    </w:p>
    <w:p w14:paraId="09AD0F76" w14:textId="77777777" w:rsidR="00753FC0" w:rsidRDefault="00753FC0" w:rsidP="00753FC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dostateczny 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50% - 74%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 </w:t>
      </w:r>
    </w:p>
    <w:p w14:paraId="4F36D890" w14:textId="77777777" w:rsidR="00753FC0" w:rsidRDefault="00753FC0" w:rsidP="00753FC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dobry -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75% - 89%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 </w:t>
      </w:r>
    </w:p>
    <w:p w14:paraId="061EFD15" w14:textId="77777777" w:rsidR="00753FC0" w:rsidRDefault="00753FC0" w:rsidP="00753FC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bardzo dobry  -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90% - 98%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 </w:t>
      </w:r>
    </w:p>
    <w:p w14:paraId="6DDFD043" w14:textId="77777777" w:rsidR="00753FC0" w:rsidRDefault="00753FC0" w:rsidP="00753FC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celujący -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99% - 100%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</w:t>
      </w:r>
    </w:p>
    <w:p w14:paraId="0000001E" w14:textId="77777777" w:rsidR="00D9692C" w:rsidRDefault="00D9692C" w:rsidP="00753F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6BB1B287" w14:textId="0AF04BB2" w:rsidR="00753FC0" w:rsidRDefault="00C3646E" w:rsidP="0030286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Przy ocenach pojawić mogą się znaki „+ i -”.</w:t>
      </w:r>
    </w:p>
    <w:p w14:paraId="2FE002C3" w14:textId="44C3AD13" w:rsidR="00753FC0" w:rsidRDefault="00753FC0" w:rsidP="00302866">
      <w:pPr>
        <w:spacing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Ocenom za poszczególne formy aktywności uczniów przypisuje się następujące wagi: 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0"/>
        <w:gridCol w:w="7710"/>
      </w:tblGrid>
      <w:tr w:rsidR="00753FC0" w14:paraId="675D2985" w14:textId="77777777" w:rsidTr="00F34C6F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6CE07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WAGA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ABE8E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FORMA AKTYWNOŚCI</w:t>
            </w:r>
          </w:p>
        </w:tc>
      </w:tr>
      <w:tr w:rsidR="00753FC0" w14:paraId="13F8C7E4" w14:textId="77777777" w:rsidTr="00F34C6F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ECEA5" w14:textId="77777777" w:rsidR="00753FC0" w:rsidRDefault="00753FC0" w:rsidP="00F34C6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1A8F65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BEE7C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praca badawcza, projekt/projekt grupowy, aktywność pozalekcyjna</w:t>
            </w:r>
          </w:p>
        </w:tc>
      </w:tr>
      <w:tr w:rsidR="00753FC0" w14:paraId="7B96CD8F" w14:textId="77777777" w:rsidTr="00F34C6F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93C2F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6C66B" w14:textId="0C625B71" w:rsidR="00753FC0" w:rsidRDefault="00753FC0" w:rsidP="00313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sprawdzian tradycyjny </w:t>
            </w:r>
          </w:p>
        </w:tc>
      </w:tr>
      <w:tr w:rsidR="00753FC0" w14:paraId="16AA56A4" w14:textId="77777777" w:rsidTr="00F34C6F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8ED38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16A5D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osiągnięcia w konkursach, olimpiadach</w:t>
            </w:r>
          </w:p>
        </w:tc>
      </w:tr>
      <w:tr w:rsidR="00753FC0" w14:paraId="0C47C389" w14:textId="77777777" w:rsidTr="00F34C6F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A97CA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DDB6D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kartkówka, odpowiedź ustna</w:t>
            </w:r>
          </w:p>
        </w:tc>
      </w:tr>
      <w:tr w:rsidR="00753FC0" w14:paraId="36F0C194" w14:textId="77777777" w:rsidTr="00F34C6F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51791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5E361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zadania wynikające ze specyfiki przedmiotu,  prezentacje, praca w grupie podczas lekcji </w:t>
            </w:r>
          </w:p>
        </w:tc>
      </w:tr>
      <w:tr w:rsidR="00753FC0" w14:paraId="0EB523FD" w14:textId="77777777" w:rsidTr="00F34C6F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F0D3B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B5F56" w14:textId="77777777" w:rsidR="00753FC0" w:rsidRDefault="00753FC0" w:rsidP="00F3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aktywność na lekcji, prowadzenie notatek</w:t>
            </w:r>
          </w:p>
        </w:tc>
      </w:tr>
    </w:tbl>
    <w:p w14:paraId="00000025" w14:textId="77777777" w:rsidR="00D9692C" w:rsidRDefault="00D96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6" w14:textId="77777777" w:rsidR="00D9692C" w:rsidRDefault="00C364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Oceny cząstkowe wystawiane są za:</w:t>
      </w:r>
    </w:p>
    <w:p w14:paraId="00000028" w14:textId="77777777" w:rsidR="00D9692C" w:rsidRDefault="00C3646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sprawdziany z części materiału,</w:t>
      </w:r>
    </w:p>
    <w:p w14:paraId="00000029" w14:textId="77777777" w:rsidR="00D9692C" w:rsidRDefault="00C3646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zapowiedziane kartkówki z wyznaczonej partii materiału (nie więcej niż trzy ostatnie tematy),</w:t>
      </w:r>
    </w:p>
    <w:p w14:paraId="0000002A" w14:textId="77777777" w:rsidR="00D9692C" w:rsidRDefault="00C3646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niezapowiedziane kartkówki z trzech ostatnich lekcji lub odpowiedzi ustne,</w:t>
      </w:r>
    </w:p>
    <w:p w14:paraId="0000002B" w14:textId="345AABFC" w:rsidR="00D9692C" w:rsidRDefault="00C3646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aktywność,</w:t>
      </w:r>
    </w:p>
    <w:p w14:paraId="0000002D" w14:textId="52216A3F" w:rsidR="00D9692C" w:rsidRPr="003135DC" w:rsidRDefault="00C3646E" w:rsidP="003135D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5DC">
        <w:rPr>
          <w:rFonts w:ascii="Times New Roman" w:eastAsia="Times New Roman" w:hAnsi="Times New Roman" w:cs="Times New Roman"/>
          <w:sz w:val="24"/>
          <w:szCs w:val="24"/>
        </w:rPr>
        <w:t>przygotowanie do konkursów matematycznych lub olimpiad,</w:t>
      </w:r>
    </w:p>
    <w:p w14:paraId="0000002E" w14:textId="77777777" w:rsidR="00D9692C" w:rsidRDefault="00C3646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referaty lub projekty.</w:t>
      </w:r>
    </w:p>
    <w:p w14:paraId="0000002F" w14:textId="77777777" w:rsidR="00D9692C" w:rsidRDefault="00C364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Minimalna liczba ocen w semestrze: 6 ocen cząstkowych.</w:t>
      </w:r>
    </w:p>
    <w:p w14:paraId="00000030" w14:textId="77777777" w:rsidR="00D9692C" w:rsidRDefault="00D96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31" w14:textId="36690A51" w:rsidR="00D9692C" w:rsidRDefault="00C364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35DC">
        <w:rPr>
          <w:rFonts w:ascii="Times New Roman" w:eastAsia="Times New Roman" w:hAnsi="Times New Roman" w:cs="Times New Roman"/>
          <w:sz w:val="24"/>
          <w:szCs w:val="24"/>
        </w:rPr>
        <w:t xml:space="preserve">Sprawdziany </w:t>
      </w:r>
      <w:r>
        <w:rPr>
          <w:rFonts w:ascii="Times New Roman" w:eastAsia="Times New Roman" w:hAnsi="Times New Roman" w:cs="Times New Roman"/>
          <w:sz w:val="24"/>
          <w:szCs w:val="24"/>
        </w:rPr>
        <w:t>są zapowiadane z co najmniej tygodniowym wyprzedzeniem. Uczeń ma obowiązek taki sprawdzian napisać. W razie nieobecności na sprawdzianie, kartkówce uczeń otrzymuje wpis do dziennika     „nb.”-nieobecny .</w:t>
      </w:r>
    </w:p>
    <w:p w14:paraId="00000032" w14:textId="77777777" w:rsidR="00D9692C" w:rsidRDefault="00C364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Uczeń, który nie był obecny na pierwszym terminie lub otrzymał ocenę niedostateczną z pierwszego terminu, powinien zaliczyć sprawdzian w terminie poprawkowym wyznaczonym przez nauczyciela (do dwóch tygodni od oddania prac z pierwszego terminu).</w:t>
      </w:r>
    </w:p>
    <w:p w14:paraId="00000033" w14:textId="77777777" w:rsidR="00D9692C" w:rsidRDefault="00D96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34" w14:textId="77777777" w:rsidR="00D9692C" w:rsidRDefault="00C364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Zasady uzupełniania braków i poprawiania ocen</w:t>
      </w:r>
    </w:p>
    <w:p w14:paraId="00000035" w14:textId="77777777" w:rsidR="00D9692C" w:rsidRDefault="00D969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36" w14:textId="63D5E266" w:rsidR="00D9692C" w:rsidRDefault="00C364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Uczeń może poprawić oceny z kartkówki, sprawdzianu</w:t>
      </w:r>
      <w:r w:rsidR="003135D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37" w14:textId="5990F0CE" w:rsidR="00D9692C" w:rsidRDefault="00C3646E" w:rsidP="009D3E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Oceny poprawiane są na poprawkow</w:t>
      </w:r>
      <w:r w:rsidR="00313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ych kartkówkach, sprawdzianach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lub ustnie w terminie dwóch tygodni po omówieniu  i wystawieniu ocen.</w:t>
      </w:r>
      <w:r w:rsidR="009D3E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9D3E66">
        <w:rPr>
          <w:rFonts w:ascii="Times New Roman" w:eastAsia="Times New Roman" w:hAnsi="Times New Roman" w:cs="Times New Roman"/>
          <w:sz w:val="24"/>
          <w:szCs w:val="24"/>
        </w:rPr>
        <w:t>Termin i czas wyznacza nauczyciel tak, aby nie zakłócać procesu nauczania pozostałych uczniów.</w:t>
      </w:r>
    </w:p>
    <w:p w14:paraId="00000038" w14:textId="77777777" w:rsidR="00D9692C" w:rsidRDefault="00C364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Uczeń może uzupełnić braki w wiedzy i umiejętnościach, biorąc udział w zajęciach wyrównawczych lub drogą indywidualnych konsultacji z nauczycielem.</w:t>
      </w:r>
    </w:p>
    <w:p w14:paraId="00000039" w14:textId="77777777" w:rsidR="00D9692C" w:rsidRDefault="00D96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3A" w14:textId="77777777" w:rsidR="00D9692C" w:rsidRDefault="00C3646E">
      <w:pPr>
        <w:spacing w:before="2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3E66">
        <w:rPr>
          <w:rFonts w:ascii="Times New Roman" w:eastAsia="Times New Roman" w:hAnsi="Times New Roman" w:cs="Times New Roman"/>
          <w:b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Uczeń otrzymuje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ocenę celującą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 I semestr/ koniec roku, jeżeli spełnił wymagania na ocenę bardzo dobrą oraz odnosił sukcesy w konkursach matematycznych, olimpiadach i uczeń wykazywał wyjątkowe zaangażowanie (rozwiązywał  zadania wykraczające poza program nauczania w danej klasie, pracował nad problemami matematycznymi, stosował znane wiadomości i umiejętności w sytuacjach trudnych, nietypowych, złożonych).</w:t>
      </w:r>
    </w:p>
    <w:p w14:paraId="0000003B" w14:textId="77777777" w:rsidR="00D9692C" w:rsidRDefault="00D9692C">
      <w:pPr>
        <w:spacing w:before="2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C" w14:textId="77777777" w:rsidR="00D9692C" w:rsidRDefault="00D9692C">
      <w:pPr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</w:p>
    <w:sectPr w:rsidR="00D9692C">
      <w:pgSz w:w="11906" w:h="16838"/>
      <w:pgMar w:top="1417" w:right="1417" w:bottom="1417" w:left="1417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20535"/>
    <w:multiLevelType w:val="multilevel"/>
    <w:tmpl w:val="D78A7C14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672A95"/>
    <w:multiLevelType w:val="multilevel"/>
    <w:tmpl w:val="ADB47452"/>
    <w:lvl w:ilvl="0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9360" w:hanging="360"/>
      </w:pPr>
      <w:rPr>
        <w:u w:val="none"/>
      </w:rPr>
    </w:lvl>
  </w:abstractNum>
  <w:abstractNum w:abstractNumId="2" w15:restartNumberingAfterBreak="0">
    <w:nsid w:val="36AC16F0"/>
    <w:multiLevelType w:val="multilevel"/>
    <w:tmpl w:val="4D6801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4E2482E"/>
    <w:multiLevelType w:val="multilevel"/>
    <w:tmpl w:val="7D6AD1B0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  <w:sz w:val="22"/>
        <w:szCs w:val="22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7E9313D"/>
    <w:multiLevelType w:val="multilevel"/>
    <w:tmpl w:val="6E844E9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6A5D4DF9"/>
    <w:multiLevelType w:val="multilevel"/>
    <w:tmpl w:val="232CBD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76EA395C"/>
    <w:multiLevelType w:val="multilevel"/>
    <w:tmpl w:val="8CB80F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FEC6360"/>
    <w:multiLevelType w:val="multilevel"/>
    <w:tmpl w:val="409AB192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92C"/>
    <w:rsid w:val="000058F0"/>
    <w:rsid w:val="00302866"/>
    <w:rsid w:val="003135DC"/>
    <w:rsid w:val="00341791"/>
    <w:rsid w:val="00574DE5"/>
    <w:rsid w:val="00753FC0"/>
    <w:rsid w:val="009A66F0"/>
    <w:rsid w:val="009D3E66"/>
    <w:rsid w:val="00C3646E"/>
    <w:rsid w:val="00D9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A40A"/>
  <w15:docId w15:val="{6BDB6A56-729A-41A1-B471-9A7F18B67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62E6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unhideWhenUsed/>
    <w:qFormat/>
    <w:rsid w:val="004542E7"/>
    <w:pPr>
      <w:keepNext/>
      <w:keepLines/>
      <w:spacing w:before="40" w:after="0" w:line="240" w:lineRule="auto"/>
      <w:outlineLvl w:val="3"/>
    </w:pPr>
    <w:rPr>
      <w:rFonts w:ascii="Cambria" w:eastAsia="Times New Roman" w:hAnsi="Cambria" w:cs="Times New Roman"/>
      <w:i/>
      <w:iCs/>
      <w:color w:val="365F91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A069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2A069D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A069D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069D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5D0170"/>
    <w:rPr>
      <w:rFonts w:ascii="Times New Roman" w:hAnsi="Times New Roman"/>
      <w:sz w:val="24"/>
    </w:rPr>
  </w:style>
  <w:style w:type="character" w:customStyle="1" w:styleId="ListLabel2">
    <w:name w:val="ListLabel 2"/>
    <w:qFormat/>
    <w:rsid w:val="005D0170"/>
    <w:rPr>
      <w:sz w:val="20"/>
    </w:rPr>
  </w:style>
  <w:style w:type="character" w:customStyle="1" w:styleId="ListLabel3">
    <w:name w:val="ListLabel 3"/>
    <w:qFormat/>
    <w:rsid w:val="005D0170"/>
    <w:rPr>
      <w:sz w:val="20"/>
    </w:rPr>
  </w:style>
  <w:style w:type="character" w:customStyle="1" w:styleId="ListLabel4">
    <w:name w:val="ListLabel 4"/>
    <w:qFormat/>
    <w:rsid w:val="005D0170"/>
    <w:rPr>
      <w:sz w:val="20"/>
    </w:rPr>
  </w:style>
  <w:style w:type="character" w:customStyle="1" w:styleId="ListLabel5">
    <w:name w:val="ListLabel 5"/>
    <w:qFormat/>
    <w:rsid w:val="005D0170"/>
    <w:rPr>
      <w:sz w:val="20"/>
    </w:rPr>
  </w:style>
  <w:style w:type="character" w:customStyle="1" w:styleId="ListLabel6">
    <w:name w:val="ListLabel 6"/>
    <w:qFormat/>
    <w:rsid w:val="005D0170"/>
    <w:rPr>
      <w:sz w:val="20"/>
    </w:rPr>
  </w:style>
  <w:style w:type="character" w:customStyle="1" w:styleId="ListLabel7">
    <w:name w:val="ListLabel 7"/>
    <w:qFormat/>
    <w:rsid w:val="005D0170"/>
    <w:rPr>
      <w:sz w:val="20"/>
    </w:rPr>
  </w:style>
  <w:style w:type="character" w:customStyle="1" w:styleId="ListLabel8">
    <w:name w:val="ListLabel 8"/>
    <w:qFormat/>
    <w:rsid w:val="005D0170"/>
    <w:rPr>
      <w:sz w:val="20"/>
    </w:rPr>
  </w:style>
  <w:style w:type="character" w:customStyle="1" w:styleId="ListLabel9">
    <w:name w:val="ListLabel 9"/>
    <w:qFormat/>
    <w:rsid w:val="005D0170"/>
    <w:rPr>
      <w:sz w:val="20"/>
    </w:rPr>
  </w:style>
  <w:style w:type="character" w:customStyle="1" w:styleId="ListLabel10">
    <w:name w:val="ListLabel 10"/>
    <w:qFormat/>
    <w:rsid w:val="005D0170"/>
    <w:rPr>
      <w:rFonts w:ascii="Times New Roman" w:hAnsi="Times New Roman"/>
      <w:sz w:val="24"/>
    </w:rPr>
  </w:style>
  <w:style w:type="character" w:customStyle="1" w:styleId="ListLabel11">
    <w:name w:val="ListLabel 11"/>
    <w:qFormat/>
    <w:rsid w:val="005D0170"/>
    <w:rPr>
      <w:sz w:val="20"/>
    </w:rPr>
  </w:style>
  <w:style w:type="character" w:customStyle="1" w:styleId="ListLabel12">
    <w:name w:val="ListLabel 12"/>
    <w:qFormat/>
    <w:rsid w:val="005D0170"/>
    <w:rPr>
      <w:sz w:val="20"/>
    </w:rPr>
  </w:style>
  <w:style w:type="character" w:customStyle="1" w:styleId="ListLabel13">
    <w:name w:val="ListLabel 13"/>
    <w:qFormat/>
    <w:rsid w:val="005D0170"/>
    <w:rPr>
      <w:sz w:val="20"/>
    </w:rPr>
  </w:style>
  <w:style w:type="character" w:customStyle="1" w:styleId="ListLabel14">
    <w:name w:val="ListLabel 14"/>
    <w:qFormat/>
    <w:rsid w:val="005D0170"/>
    <w:rPr>
      <w:sz w:val="20"/>
    </w:rPr>
  </w:style>
  <w:style w:type="character" w:customStyle="1" w:styleId="ListLabel15">
    <w:name w:val="ListLabel 15"/>
    <w:qFormat/>
    <w:rsid w:val="005D0170"/>
    <w:rPr>
      <w:sz w:val="20"/>
    </w:rPr>
  </w:style>
  <w:style w:type="character" w:customStyle="1" w:styleId="ListLabel16">
    <w:name w:val="ListLabel 16"/>
    <w:qFormat/>
    <w:rsid w:val="005D0170"/>
    <w:rPr>
      <w:sz w:val="20"/>
    </w:rPr>
  </w:style>
  <w:style w:type="character" w:customStyle="1" w:styleId="ListLabel17">
    <w:name w:val="ListLabel 17"/>
    <w:qFormat/>
    <w:rsid w:val="005D0170"/>
    <w:rPr>
      <w:sz w:val="20"/>
    </w:rPr>
  </w:style>
  <w:style w:type="character" w:customStyle="1" w:styleId="ListLabel18">
    <w:name w:val="ListLabel 18"/>
    <w:qFormat/>
    <w:rsid w:val="005D0170"/>
    <w:rPr>
      <w:sz w:val="20"/>
    </w:rPr>
  </w:style>
  <w:style w:type="character" w:customStyle="1" w:styleId="ListLabel19">
    <w:name w:val="ListLabel 19"/>
    <w:qFormat/>
    <w:rsid w:val="005D0170"/>
    <w:rPr>
      <w:sz w:val="20"/>
    </w:rPr>
  </w:style>
  <w:style w:type="character" w:customStyle="1" w:styleId="ListLabel20">
    <w:name w:val="ListLabel 20"/>
    <w:qFormat/>
    <w:rsid w:val="005D0170"/>
    <w:rPr>
      <w:sz w:val="20"/>
    </w:rPr>
  </w:style>
  <w:style w:type="character" w:customStyle="1" w:styleId="ListLabel21">
    <w:name w:val="ListLabel 21"/>
    <w:qFormat/>
    <w:rsid w:val="005D0170"/>
    <w:rPr>
      <w:sz w:val="20"/>
    </w:rPr>
  </w:style>
  <w:style w:type="character" w:customStyle="1" w:styleId="ListLabel22">
    <w:name w:val="ListLabel 22"/>
    <w:qFormat/>
    <w:rsid w:val="005D0170"/>
    <w:rPr>
      <w:sz w:val="20"/>
    </w:rPr>
  </w:style>
  <w:style w:type="character" w:customStyle="1" w:styleId="ListLabel23">
    <w:name w:val="ListLabel 23"/>
    <w:qFormat/>
    <w:rsid w:val="005D0170"/>
    <w:rPr>
      <w:sz w:val="20"/>
    </w:rPr>
  </w:style>
  <w:style w:type="character" w:customStyle="1" w:styleId="ListLabel24">
    <w:name w:val="ListLabel 24"/>
    <w:qFormat/>
    <w:rsid w:val="005D0170"/>
    <w:rPr>
      <w:sz w:val="20"/>
    </w:rPr>
  </w:style>
  <w:style w:type="character" w:customStyle="1" w:styleId="ListLabel25">
    <w:name w:val="ListLabel 25"/>
    <w:qFormat/>
    <w:rsid w:val="005D0170"/>
    <w:rPr>
      <w:sz w:val="20"/>
    </w:rPr>
  </w:style>
  <w:style w:type="character" w:customStyle="1" w:styleId="ListLabel26">
    <w:name w:val="ListLabel 26"/>
    <w:qFormat/>
    <w:rsid w:val="005D0170"/>
    <w:rPr>
      <w:sz w:val="20"/>
    </w:rPr>
  </w:style>
  <w:style w:type="character" w:customStyle="1" w:styleId="ListLabel27">
    <w:name w:val="ListLabel 27"/>
    <w:qFormat/>
    <w:rsid w:val="005D0170"/>
    <w:rPr>
      <w:sz w:val="20"/>
    </w:rPr>
  </w:style>
  <w:style w:type="character" w:customStyle="1" w:styleId="ListLabel28">
    <w:name w:val="ListLabel 28"/>
    <w:qFormat/>
    <w:rsid w:val="005D0170"/>
    <w:rPr>
      <w:sz w:val="20"/>
    </w:rPr>
  </w:style>
  <w:style w:type="character" w:customStyle="1" w:styleId="ListLabel29">
    <w:name w:val="ListLabel 29"/>
    <w:qFormat/>
    <w:rsid w:val="005D0170"/>
    <w:rPr>
      <w:sz w:val="20"/>
    </w:rPr>
  </w:style>
  <w:style w:type="character" w:customStyle="1" w:styleId="ListLabel30">
    <w:name w:val="ListLabel 30"/>
    <w:qFormat/>
    <w:rsid w:val="005D0170"/>
    <w:rPr>
      <w:sz w:val="20"/>
    </w:rPr>
  </w:style>
  <w:style w:type="character" w:customStyle="1" w:styleId="ListLabel31">
    <w:name w:val="ListLabel 31"/>
    <w:qFormat/>
    <w:rsid w:val="005D0170"/>
    <w:rPr>
      <w:sz w:val="20"/>
    </w:rPr>
  </w:style>
  <w:style w:type="character" w:customStyle="1" w:styleId="ListLabel32">
    <w:name w:val="ListLabel 32"/>
    <w:qFormat/>
    <w:rsid w:val="005D0170"/>
    <w:rPr>
      <w:sz w:val="20"/>
    </w:rPr>
  </w:style>
  <w:style w:type="character" w:customStyle="1" w:styleId="ListLabel33">
    <w:name w:val="ListLabel 33"/>
    <w:qFormat/>
    <w:rsid w:val="005D0170"/>
    <w:rPr>
      <w:sz w:val="20"/>
    </w:rPr>
  </w:style>
  <w:style w:type="character" w:customStyle="1" w:styleId="ListLabel34">
    <w:name w:val="ListLabel 34"/>
    <w:qFormat/>
    <w:rsid w:val="005D0170"/>
    <w:rPr>
      <w:sz w:val="20"/>
    </w:rPr>
  </w:style>
  <w:style w:type="character" w:customStyle="1" w:styleId="ListLabel35">
    <w:name w:val="ListLabel 35"/>
    <w:qFormat/>
    <w:rsid w:val="005D0170"/>
    <w:rPr>
      <w:sz w:val="20"/>
    </w:rPr>
  </w:style>
  <w:style w:type="character" w:customStyle="1" w:styleId="ListLabel36">
    <w:name w:val="ListLabel 36"/>
    <w:qFormat/>
    <w:rsid w:val="005D0170"/>
    <w:rPr>
      <w:sz w:val="20"/>
    </w:rPr>
  </w:style>
  <w:style w:type="character" w:customStyle="1" w:styleId="ListLabel37">
    <w:name w:val="ListLabel 37"/>
    <w:qFormat/>
    <w:rsid w:val="005D0170"/>
    <w:rPr>
      <w:rFonts w:cs="Courier New"/>
    </w:rPr>
  </w:style>
  <w:style w:type="character" w:customStyle="1" w:styleId="ListLabel38">
    <w:name w:val="ListLabel 38"/>
    <w:qFormat/>
    <w:rsid w:val="005D0170"/>
    <w:rPr>
      <w:rFonts w:cs="Courier New"/>
    </w:rPr>
  </w:style>
  <w:style w:type="character" w:customStyle="1" w:styleId="ListLabel39">
    <w:name w:val="ListLabel 39"/>
    <w:qFormat/>
    <w:rsid w:val="005D0170"/>
    <w:rPr>
      <w:rFonts w:cs="Courier New"/>
    </w:rPr>
  </w:style>
  <w:style w:type="character" w:customStyle="1" w:styleId="ListLabel40">
    <w:name w:val="ListLabel 40"/>
    <w:qFormat/>
    <w:rsid w:val="005D0170"/>
    <w:rPr>
      <w:rFonts w:cs="Courier New"/>
    </w:rPr>
  </w:style>
  <w:style w:type="character" w:customStyle="1" w:styleId="ListLabel41">
    <w:name w:val="ListLabel 41"/>
    <w:qFormat/>
    <w:rsid w:val="005D0170"/>
    <w:rPr>
      <w:rFonts w:cs="Courier New"/>
    </w:rPr>
  </w:style>
  <w:style w:type="character" w:customStyle="1" w:styleId="ListLabel42">
    <w:name w:val="ListLabel 42"/>
    <w:qFormat/>
    <w:rsid w:val="005D0170"/>
    <w:rPr>
      <w:rFonts w:cs="Courier New"/>
    </w:rPr>
  </w:style>
  <w:style w:type="character" w:customStyle="1" w:styleId="ListLabel43">
    <w:name w:val="ListLabel 43"/>
    <w:qFormat/>
    <w:rsid w:val="005D0170"/>
    <w:rPr>
      <w:rFonts w:cs="Courier New"/>
    </w:rPr>
  </w:style>
  <w:style w:type="character" w:customStyle="1" w:styleId="ListLabel44">
    <w:name w:val="ListLabel 44"/>
    <w:qFormat/>
    <w:rsid w:val="005D0170"/>
    <w:rPr>
      <w:rFonts w:cs="Courier New"/>
    </w:rPr>
  </w:style>
  <w:style w:type="character" w:customStyle="1" w:styleId="ListLabel45">
    <w:name w:val="ListLabel 45"/>
    <w:qFormat/>
    <w:rsid w:val="005D0170"/>
    <w:rPr>
      <w:rFonts w:cs="Courier New"/>
    </w:rPr>
  </w:style>
  <w:style w:type="character" w:customStyle="1" w:styleId="WW8Num2z0">
    <w:name w:val="WW8Num2z0"/>
    <w:qFormat/>
    <w:rsid w:val="005D0170"/>
    <w:rPr>
      <w:rFonts w:ascii="Times New Roman" w:hAnsi="Times New Roman" w:cs="Times New Roman"/>
      <w:sz w:val="22"/>
      <w:szCs w:val="22"/>
    </w:rPr>
  </w:style>
  <w:style w:type="character" w:customStyle="1" w:styleId="WW8Num2z1">
    <w:name w:val="WW8Num2z1"/>
    <w:qFormat/>
    <w:rsid w:val="005D0170"/>
  </w:style>
  <w:style w:type="character" w:customStyle="1" w:styleId="WW8Num2z2">
    <w:name w:val="WW8Num2z2"/>
    <w:qFormat/>
    <w:rsid w:val="005D0170"/>
  </w:style>
  <w:style w:type="character" w:customStyle="1" w:styleId="WW8Num2z3">
    <w:name w:val="WW8Num2z3"/>
    <w:qFormat/>
    <w:rsid w:val="005D0170"/>
  </w:style>
  <w:style w:type="character" w:customStyle="1" w:styleId="WW8Num2z4">
    <w:name w:val="WW8Num2z4"/>
    <w:qFormat/>
    <w:rsid w:val="005D0170"/>
  </w:style>
  <w:style w:type="character" w:customStyle="1" w:styleId="WW8Num2z5">
    <w:name w:val="WW8Num2z5"/>
    <w:qFormat/>
    <w:rsid w:val="005D0170"/>
  </w:style>
  <w:style w:type="character" w:customStyle="1" w:styleId="WW8Num2z6">
    <w:name w:val="WW8Num2z6"/>
    <w:qFormat/>
    <w:rsid w:val="005D0170"/>
  </w:style>
  <w:style w:type="character" w:customStyle="1" w:styleId="WW8Num2z7">
    <w:name w:val="WW8Num2z7"/>
    <w:qFormat/>
    <w:rsid w:val="005D0170"/>
  </w:style>
  <w:style w:type="character" w:customStyle="1" w:styleId="WW8Num2z8">
    <w:name w:val="WW8Num2z8"/>
    <w:qFormat/>
    <w:rsid w:val="005D0170"/>
  </w:style>
  <w:style w:type="paragraph" w:styleId="Nagwek">
    <w:name w:val="header"/>
    <w:basedOn w:val="Normalny"/>
    <w:next w:val="Tekstpodstawowy"/>
    <w:link w:val="NagwekZnak"/>
    <w:uiPriority w:val="99"/>
    <w:qFormat/>
    <w:rsid w:val="005D01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D0170"/>
    <w:pPr>
      <w:spacing w:after="140" w:line="288" w:lineRule="auto"/>
    </w:pPr>
  </w:style>
  <w:style w:type="paragraph" w:styleId="Lista">
    <w:name w:val="List"/>
    <w:basedOn w:val="Tekstpodstawowy"/>
    <w:rsid w:val="005D0170"/>
    <w:rPr>
      <w:rFonts w:cs="Arial"/>
    </w:rPr>
  </w:style>
  <w:style w:type="paragraph" w:customStyle="1" w:styleId="Legenda1">
    <w:name w:val="Legenda1"/>
    <w:basedOn w:val="Normalny"/>
    <w:qFormat/>
    <w:rsid w:val="005D017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D0170"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semiHidden/>
    <w:unhideWhenUsed/>
    <w:qFormat/>
    <w:rsid w:val="00457E9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5D0170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nhideWhenUsed/>
    <w:qFormat/>
    <w:rsid w:val="002A069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A06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069D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WW8Num2">
    <w:name w:val="WW8Num2"/>
    <w:qFormat/>
    <w:rsid w:val="005D0170"/>
  </w:style>
  <w:style w:type="character" w:customStyle="1" w:styleId="Nagwek4Znak">
    <w:name w:val="Nagłówek 4 Znak"/>
    <w:basedOn w:val="Domylnaczcionkaakapitu"/>
    <w:link w:val="Nagwek4"/>
    <w:uiPriority w:val="99"/>
    <w:rsid w:val="004542E7"/>
    <w:rPr>
      <w:rFonts w:ascii="Cambria" w:eastAsia="Times New Roman" w:hAnsi="Cambria" w:cs="Times New Roman"/>
      <w:i/>
      <w:iCs/>
      <w:color w:val="365F9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4542E7"/>
    <w:pPr>
      <w:spacing w:after="0" w:line="240" w:lineRule="auto"/>
      <w:ind w:firstLine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542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link w:val="Tekstpodstawowy"/>
    <w:uiPriority w:val="99"/>
    <w:rsid w:val="004542E7"/>
  </w:style>
  <w:style w:type="character" w:customStyle="1" w:styleId="NagwekZnak">
    <w:name w:val="Nagłówek Znak"/>
    <w:link w:val="Nagwek"/>
    <w:uiPriority w:val="99"/>
    <w:rsid w:val="004542E7"/>
    <w:rPr>
      <w:rFonts w:ascii="Liberation Sans" w:eastAsia="Microsoft YaHei" w:hAnsi="Liberation Sans" w:cs="Arial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4542E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542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4542E7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ynJz7WgqSW2vb0wgDTPl7usheg==">CgMxLjA4AHIhMTIyaGl3WFdsclZGY0Z0bGNUQkJQTm51UVNCREVCX29C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Dorota</cp:lastModifiedBy>
  <cp:revision>4</cp:revision>
  <cp:lastPrinted>2024-09-09T08:40:00Z</cp:lastPrinted>
  <dcterms:created xsi:type="dcterms:W3CDTF">2024-09-09T08:41:00Z</dcterms:created>
  <dcterms:modified xsi:type="dcterms:W3CDTF">2024-09-24T10:26:00Z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